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94" w:rsidRPr="00C72494" w:rsidRDefault="00C72494" w:rsidP="00C72494">
      <w:pPr>
        <w:pStyle w:val="a4"/>
        <w:jc w:val="center"/>
        <w:rPr>
          <w:b/>
          <w:noProof/>
          <w:sz w:val="28"/>
          <w:szCs w:val="28"/>
        </w:rPr>
      </w:pPr>
      <w:r w:rsidRPr="00C72494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-433070</wp:posOffset>
            </wp:positionV>
            <wp:extent cx="1012190" cy="1222375"/>
            <wp:effectExtent l="19050" t="0" r="0" b="0"/>
            <wp:wrapTight wrapText="bothSides">
              <wp:wrapPolygon edited="0">
                <wp:start x="-407" y="0"/>
                <wp:lineTo x="-407" y="21207"/>
                <wp:lineTo x="21546" y="21207"/>
                <wp:lineTo x="21546" y="0"/>
                <wp:lineTo x="-407" y="0"/>
              </wp:wrapPolygon>
            </wp:wrapTight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05F">
        <w:rPr>
          <w:b/>
          <w:noProof/>
          <w:sz w:val="28"/>
          <w:szCs w:val="28"/>
        </w:rPr>
        <w:t xml:space="preserve">Рекомендации по установке и настройке </w:t>
      </w:r>
      <w:r w:rsidRPr="00C72494">
        <w:rPr>
          <w:b/>
          <w:noProof/>
          <w:sz w:val="28"/>
          <w:szCs w:val="28"/>
        </w:rPr>
        <w:t>Программно</w:t>
      </w:r>
      <w:r w:rsidR="00FC005F">
        <w:rPr>
          <w:b/>
          <w:noProof/>
          <w:sz w:val="28"/>
          <w:szCs w:val="28"/>
        </w:rPr>
        <w:t>го</w:t>
      </w:r>
      <w:r w:rsidRPr="00C72494">
        <w:rPr>
          <w:b/>
          <w:noProof/>
          <w:sz w:val="28"/>
          <w:szCs w:val="28"/>
        </w:rPr>
        <w:t xml:space="preserve"> обеспечени</w:t>
      </w:r>
      <w:r w:rsidR="00FC005F">
        <w:rPr>
          <w:b/>
          <w:noProof/>
          <w:sz w:val="28"/>
          <w:szCs w:val="28"/>
        </w:rPr>
        <w:t>я</w:t>
      </w:r>
    </w:p>
    <w:p w:rsidR="00C72494" w:rsidRDefault="00C72494" w:rsidP="00C72494">
      <w:pPr>
        <w:pStyle w:val="a4"/>
        <w:jc w:val="center"/>
        <w:rPr>
          <w:b/>
          <w:noProof/>
          <w:sz w:val="28"/>
          <w:szCs w:val="28"/>
        </w:rPr>
      </w:pPr>
      <w:r w:rsidRPr="00C72494">
        <w:rPr>
          <w:b/>
          <w:noProof/>
          <w:sz w:val="28"/>
          <w:szCs w:val="28"/>
        </w:rPr>
        <w:t>"Топаз – Пульт дистан</w:t>
      </w:r>
      <w:r w:rsidR="00896FCC">
        <w:rPr>
          <w:b/>
          <w:noProof/>
          <w:sz w:val="28"/>
          <w:szCs w:val="28"/>
        </w:rPr>
        <w:t>ц</w:t>
      </w:r>
      <w:r w:rsidRPr="00C72494">
        <w:rPr>
          <w:b/>
          <w:noProof/>
          <w:sz w:val="28"/>
          <w:szCs w:val="28"/>
        </w:rPr>
        <w:t>ионного управления"</w:t>
      </w:r>
    </w:p>
    <w:p w:rsidR="00FC005F" w:rsidRDefault="00FC005F" w:rsidP="00C72494">
      <w:pPr>
        <w:pStyle w:val="a4"/>
        <w:jc w:val="center"/>
        <w:rPr>
          <w:b/>
          <w:noProof/>
          <w:sz w:val="28"/>
          <w:szCs w:val="28"/>
        </w:rPr>
      </w:pPr>
    </w:p>
    <w:p w:rsidR="00C72494" w:rsidRPr="00B72D6B" w:rsidRDefault="00C72494" w:rsidP="00C72494">
      <w:pPr>
        <w:pStyle w:val="1"/>
      </w:pPr>
      <w:r>
        <w:t xml:space="preserve">Общие </w:t>
      </w:r>
      <w:r w:rsidRPr="00BF00D4">
        <w:t>сведения</w:t>
      </w:r>
      <w:r w:rsidRPr="00B72D6B">
        <w:t xml:space="preserve"> </w:t>
      </w:r>
    </w:p>
    <w:p w:rsidR="00C72494" w:rsidRDefault="00C72494" w:rsidP="00C72494">
      <w:pPr>
        <w:pStyle w:val="2"/>
      </w:pPr>
      <w:r>
        <w:t>Программное обеспечение "Т</w:t>
      </w:r>
      <w:r>
        <w:t>о</w:t>
      </w:r>
      <w:r>
        <w:t xml:space="preserve">паз – ПДУ" представляет собой мобильное приложение для смартфонов или планшетных ПК с операционной системой </w:t>
      </w:r>
      <w:proofErr w:type="spellStart"/>
      <w:r>
        <w:t>Android</w:t>
      </w:r>
      <w:proofErr w:type="spellEnd"/>
      <w:r>
        <w:t xml:space="preserve"> и позволяет управлять отпуском топлива на АЗС. Также при помощи ПО можно устанавливать и изменять цены на отпускаемое т</w:t>
      </w:r>
      <w:r>
        <w:t>о</w:t>
      </w:r>
      <w:r>
        <w:t>пливо, просматривать показания суммарных счетчиков и данных о последнем выполненном отпуске топлива для каждого рукава.</w:t>
      </w:r>
    </w:p>
    <w:p w:rsidR="00C72494" w:rsidRDefault="00C72494" w:rsidP="00C72494">
      <w:pPr>
        <w:pStyle w:val="2"/>
        <w:keepNext/>
      </w:pPr>
      <w:proofErr w:type="gramStart"/>
      <w:r w:rsidRPr="00A059D1">
        <w:t>ПО</w:t>
      </w:r>
      <w:proofErr w:type="gramEnd"/>
      <w:r w:rsidRPr="00A059D1">
        <w:t xml:space="preserve">, </w:t>
      </w:r>
      <w:proofErr w:type="gramStart"/>
      <w:r w:rsidRPr="00A059D1">
        <w:t>при</w:t>
      </w:r>
      <w:proofErr w:type="gramEnd"/>
      <w:r w:rsidRPr="00A059D1">
        <w:t xml:space="preserve"> помощи специальной программы "MQTT-брокер" подключается к </w:t>
      </w:r>
      <w:proofErr w:type="spellStart"/>
      <w:r w:rsidRPr="00A059D1">
        <w:rPr>
          <w:lang w:val="en-US"/>
        </w:rPr>
        <w:t>Wi</w:t>
      </w:r>
      <w:proofErr w:type="spellEnd"/>
      <w:r w:rsidRPr="00A059D1">
        <w:t>-</w:t>
      </w:r>
      <w:proofErr w:type="spellStart"/>
      <w:r w:rsidRPr="00A059D1">
        <w:rPr>
          <w:lang w:val="en-US"/>
        </w:rPr>
        <w:t>Fi</w:t>
      </w:r>
      <w:proofErr w:type="spellEnd"/>
      <w:r w:rsidRPr="00A059D1">
        <w:t xml:space="preserve"> модулю блока сопряжения "Топаз-119-15М3"</w:t>
      </w:r>
      <w:r>
        <w:t xml:space="preserve"> (р</w:t>
      </w:r>
      <w:r>
        <w:t>и</w:t>
      </w:r>
      <w:r>
        <w:t xml:space="preserve">сунок </w:t>
      </w:r>
      <w:r w:rsidRPr="009F3E34">
        <w:fldChar w:fldCharType="begin"/>
      </w:r>
      <w:r>
        <w:instrText xml:space="preserve"> SEQ Рисунок \* ARABIC</w:instrText>
      </w:r>
      <w:r w:rsidRPr="009F3E34">
        <w:fldChar w:fldCharType="separate"/>
      </w:r>
      <w:r>
        <w:rPr>
          <w:noProof/>
        </w:rPr>
        <w:t>1</w:t>
      </w:r>
      <w:r w:rsidRPr="009F3E34">
        <w:fldChar w:fldCharType="end"/>
      </w:r>
      <w:r>
        <w:t>).</w:t>
      </w:r>
      <w:r w:rsidRPr="00A059D1">
        <w:t xml:space="preserve"> </w:t>
      </w:r>
    </w:p>
    <w:p w:rsidR="00C72494" w:rsidRDefault="00C72494" w:rsidP="00C72494">
      <w:pPr>
        <w:pStyle w:val="a5"/>
      </w:pPr>
      <w:r>
        <w:rPr>
          <w:noProof/>
        </w:rPr>
        <w:drawing>
          <wp:inline distT="0" distB="0" distL="0" distR="0">
            <wp:extent cx="3160085" cy="2168397"/>
            <wp:effectExtent l="19050" t="0" r="2215" b="0"/>
            <wp:docPr id="1" name="Рисунок 1" descr="http://srvprog/xwiki/bin/download/Topaz-119-15M3/%D0%A1%D1%85%D0%B5%D0%BC%D0%B0%20%D0%B2%D0%B7%D0%B0%D0%B8%D0%BC%D0%BE%D0%B4%D0%B5%D0%B9%D1%81%D1%82%D0%B2%D0%B8%D1%8F/WebHome/sch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vprog/xwiki/bin/download/Topaz-119-15M3/%D0%A1%D1%85%D0%B5%D0%BC%D0%B0%20%D0%B2%D0%B7%D0%B0%D0%B8%D0%BC%D0%BE%D0%B4%D0%B5%D0%B9%D1%81%D1%82%D0%B2%D0%B8%D1%8F/WebHome/scheme.pn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 t="2536" r="1569" b="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476" cy="2165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494" w:rsidRPr="00A059D1" w:rsidRDefault="00C72494" w:rsidP="00C72494">
      <w:pPr>
        <w:pStyle w:val="a5"/>
      </w:pPr>
      <w:r w:rsidRPr="009773FB">
        <w:t xml:space="preserve">Рисунок </w:t>
      </w:r>
      <w:r w:rsidRPr="009773FB">
        <w:fldChar w:fldCharType="begin"/>
      </w:r>
      <w:r>
        <w:instrText xml:space="preserve"> SEQ Рисунок \* ARABIC\c </w:instrText>
      </w:r>
      <w:r w:rsidRPr="009773FB">
        <w:fldChar w:fldCharType="separate"/>
      </w:r>
      <w:r>
        <w:rPr>
          <w:noProof/>
        </w:rPr>
        <w:t>1</w:t>
      </w:r>
      <w:r w:rsidRPr="009773FB">
        <w:fldChar w:fldCharType="end"/>
      </w:r>
    </w:p>
    <w:p w:rsidR="00C72494" w:rsidRDefault="00C72494" w:rsidP="00C72494">
      <w:pPr>
        <w:pStyle w:val="2"/>
        <w:keepNext/>
      </w:pPr>
      <w:proofErr w:type="gramStart"/>
      <w:r>
        <w:t>ПО предоставляет</w:t>
      </w:r>
      <w:proofErr w:type="gramEnd"/>
      <w:r>
        <w:t xml:space="preserve"> пользователю следующие возможн</w:t>
      </w:r>
      <w:r>
        <w:t>о</w:t>
      </w:r>
      <w:r>
        <w:t xml:space="preserve">сти: </w:t>
      </w:r>
    </w:p>
    <w:p w:rsidR="00C72494" w:rsidRDefault="00C72494" w:rsidP="00C72494">
      <w:pPr>
        <w:pStyle w:val="a"/>
      </w:pPr>
      <w:r>
        <w:t>при задании дозы: выбор стороны/рукава, марки топлива, т</w:t>
      </w:r>
      <w:r>
        <w:t>и</w:t>
      </w:r>
      <w:r>
        <w:t>па задаваемой дозы (литры, рубли, полный бак);</w:t>
      </w:r>
    </w:p>
    <w:p w:rsidR="00C72494" w:rsidRDefault="00C72494" w:rsidP="00C72494">
      <w:pPr>
        <w:pStyle w:val="a"/>
      </w:pPr>
      <w:r>
        <w:t>установка цен для каждого вида топлива;</w:t>
      </w:r>
    </w:p>
    <w:p w:rsidR="00C72494" w:rsidRDefault="00C72494" w:rsidP="00C72494">
      <w:pPr>
        <w:pStyle w:val="a"/>
      </w:pPr>
      <w:r>
        <w:t>отображение на экране смартфона отпущенной на текущий момент дозы;</w:t>
      </w:r>
    </w:p>
    <w:p w:rsidR="00C72494" w:rsidRDefault="00C72494" w:rsidP="00C72494">
      <w:pPr>
        <w:pStyle w:val="a"/>
      </w:pPr>
      <w:r>
        <w:t xml:space="preserve">подача </w:t>
      </w:r>
      <w:r w:rsidRPr="00B46824">
        <w:t>команд</w:t>
      </w:r>
      <w:r>
        <w:t>ы об останове отпуска топлива;</w:t>
      </w:r>
    </w:p>
    <w:p w:rsidR="00C72494" w:rsidRDefault="00C72494" w:rsidP="00C72494">
      <w:pPr>
        <w:pStyle w:val="a"/>
      </w:pPr>
      <w:r>
        <w:t xml:space="preserve">подача </w:t>
      </w:r>
      <w:r w:rsidRPr="00B46824">
        <w:t>команд</w:t>
      </w:r>
      <w:r>
        <w:t xml:space="preserve">ы о </w:t>
      </w:r>
      <w:r w:rsidRPr="00B46824">
        <w:t>продолжени</w:t>
      </w:r>
      <w:r>
        <w:t>и</w:t>
      </w:r>
      <w:r w:rsidRPr="00B46824">
        <w:t xml:space="preserve"> </w:t>
      </w:r>
      <w:r>
        <w:t>прерванного налива (д</w:t>
      </w:r>
      <w:r>
        <w:t>о</w:t>
      </w:r>
      <w:r>
        <w:t>лив);</w:t>
      </w:r>
    </w:p>
    <w:p w:rsidR="00C72494" w:rsidRDefault="00C72494" w:rsidP="00C72494">
      <w:pPr>
        <w:pStyle w:val="a"/>
      </w:pPr>
      <w:r>
        <w:t>просмотр по запросу данных о последнем отпуске топлива по каждому рукаву, а также суммарных счетчиков.</w:t>
      </w:r>
    </w:p>
    <w:p w:rsidR="00C72494" w:rsidRDefault="00C72494" w:rsidP="00C72494">
      <w:pPr>
        <w:pStyle w:val="a4"/>
      </w:pPr>
      <w:proofErr w:type="gramStart"/>
      <w:r>
        <w:t>ПО выполняет</w:t>
      </w:r>
      <w:proofErr w:type="gramEnd"/>
      <w:r>
        <w:t xml:space="preserve"> заявленные функции при наличии связи с блоком с</w:t>
      </w:r>
      <w:r>
        <w:t>о</w:t>
      </w:r>
      <w:r>
        <w:t>пряжения "Топаз-119-15М3" (далее – БС)</w:t>
      </w:r>
      <w:r w:rsidRPr="00842AC0">
        <w:t>.</w:t>
      </w:r>
    </w:p>
    <w:p w:rsidR="00C72494" w:rsidRDefault="00C72494" w:rsidP="00C72494">
      <w:pPr>
        <w:pStyle w:val="1"/>
      </w:pPr>
      <w:r w:rsidRPr="00386927">
        <w:t xml:space="preserve"> </w:t>
      </w:r>
      <w:bookmarkStart w:id="0" w:name="_Toc63772032"/>
      <w:r>
        <w:t>Минимальные требования к смартфону</w:t>
      </w:r>
      <w:bookmarkEnd w:id="0"/>
    </w:p>
    <w:p w:rsidR="00C72494" w:rsidRDefault="00C72494" w:rsidP="00C72494">
      <w:pPr>
        <w:pStyle w:val="2"/>
      </w:pPr>
      <w:r>
        <w:t xml:space="preserve">Для работы </w:t>
      </w:r>
      <w:proofErr w:type="gramStart"/>
      <w:r>
        <w:t>ПО требуется</w:t>
      </w:r>
      <w:proofErr w:type="gramEnd"/>
      <w:r>
        <w:t xml:space="preserve"> смартфон или планшетный ПК (далее смартфон) с конфигурацией не ниже ук</w:t>
      </w:r>
      <w:r>
        <w:t>а</w:t>
      </w:r>
      <w:r>
        <w:t>занной:</w:t>
      </w:r>
    </w:p>
    <w:p w:rsidR="00C72494" w:rsidRDefault="00C72494" w:rsidP="00C72494">
      <w:pPr>
        <w:pStyle w:val="a"/>
      </w:pPr>
      <w:r>
        <w:t xml:space="preserve">операционная система </w:t>
      </w:r>
      <w:proofErr w:type="spellStart"/>
      <w:r>
        <w:t>Android</w:t>
      </w:r>
      <w:proofErr w:type="spellEnd"/>
      <w:r>
        <w:t xml:space="preserve"> версии не ниже 7.0;</w:t>
      </w:r>
    </w:p>
    <w:p w:rsidR="00C72494" w:rsidRDefault="00C72494" w:rsidP="00C72494">
      <w:pPr>
        <w:pStyle w:val="a"/>
      </w:pPr>
      <w:r>
        <w:t>размер экрана (диагональ) не менее 7</w:t>
      </w:r>
      <w:r w:rsidRPr="00126CE8">
        <w:t>"</w:t>
      </w:r>
      <w:r>
        <w:t>;</w:t>
      </w:r>
    </w:p>
    <w:p w:rsidR="00C72494" w:rsidRDefault="00C72494" w:rsidP="00C72494">
      <w:pPr>
        <w:pStyle w:val="a"/>
      </w:pPr>
      <w:r>
        <w:t>рекомендуемый объем о</w:t>
      </w:r>
      <w:r w:rsidRPr="00213E86">
        <w:t>перативн</w:t>
      </w:r>
      <w:r>
        <w:t>ой</w:t>
      </w:r>
      <w:r w:rsidRPr="00213E86">
        <w:t xml:space="preserve"> памят</w:t>
      </w:r>
      <w:r>
        <w:t>и 2 Гб;</w:t>
      </w:r>
    </w:p>
    <w:p w:rsidR="00C72494" w:rsidRDefault="00C72494" w:rsidP="00C72494">
      <w:pPr>
        <w:pStyle w:val="a"/>
      </w:pPr>
      <w:r>
        <w:t>объем свободной вну</w:t>
      </w:r>
      <w:r w:rsidRPr="00213E86">
        <w:t>тренн</w:t>
      </w:r>
      <w:r>
        <w:t>ей</w:t>
      </w:r>
      <w:r w:rsidRPr="00213E86">
        <w:t xml:space="preserve"> памят</w:t>
      </w:r>
      <w:r>
        <w:t>и 300 Мб.</w:t>
      </w:r>
    </w:p>
    <w:p w:rsidR="00C72494" w:rsidRDefault="00C72494" w:rsidP="00C72494">
      <w:pPr>
        <w:pStyle w:val="a4"/>
      </w:pPr>
      <w:r>
        <w:t>Другие значимые характеристики смартфонов (емкость аккум</w:t>
      </w:r>
      <w:r>
        <w:t>у</w:t>
      </w:r>
      <w:r>
        <w:t xml:space="preserve">лятора, </w:t>
      </w:r>
      <w:proofErr w:type="spellStart"/>
      <w:r>
        <w:t>ударопрочность</w:t>
      </w:r>
      <w:proofErr w:type="spellEnd"/>
      <w:r>
        <w:t xml:space="preserve"> и т.п.) подбираются на усмотрение пользов</w:t>
      </w:r>
      <w:r>
        <w:t>а</w:t>
      </w:r>
      <w:r>
        <w:t>теля.</w:t>
      </w:r>
    </w:p>
    <w:p w:rsidR="00C72494" w:rsidRPr="00E65993" w:rsidRDefault="00C72494" w:rsidP="00C72494">
      <w:pPr>
        <w:pStyle w:val="1"/>
      </w:pPr>
      <w:bookmarkStart w:id="1" w:name="_Toc37427557"/>
      <w:bookmarkStart w:id="2" w:name="_Toc37769082"/>
      <w:bookmarkStart w:id="3" w:name="_Toc38975115"/>
      <w:bookmarkStart w:id="4" w:name="_Toc63755940"/>
      <w:bookmarkStart w:id="5" w:name="_Toc63761564"/>
      <w:bookmarkStart w:id="6" w:name="_Toc37427558"/>
      <w:bookmarkStart w:id="7" w:name="_Toc37769083"/>
      <w:bookmarkStart w:id="8" w:name="_Toc38975116"/>
      <w:bookmarkStart w:id="9" w:name="_Toc63755941"/>
      <w:bookmarkStart w:id="10" w:name="_Toc63761565"/>
      <w:bookmarkStart w:id="11" w:name="_Toc37427559"/>
      <w:bookmarkStart w:id="12" w:name="_Toc37769084"/>
      <w:bookmarkStart w:id="13" w:name="_Toc38975117"/>
      <w:bookmarkStart w:id="14" w:name="_Toc63755942"/>
      <w:bookmarkStart w:id="15" w:name="_Toc63761566"/>
      <w:bookmarkStart w:id="16" w:name="_Toc37427560"/>
      <w:bookmarkStart w:id="17" w:name="_Toc37769085"/>
      <w:bookmarkStart w:id="18" w:name="_Toc38975118"/>
      <w:bookmarkStart w:id="19" w:name="_Toc63755943"/>
      <w:bookmarkStart w:id="20" w:name="_Toc63761567"/>
      <w:bookmarkStart w:id="21" w:name="_Toc37417774"/>
      <w:bookmarkStart w:id="22" w:name="_Toc37427569"/>
      <w:bookmarkStart w:id="23" w:name="_Toc37769094"/>
      <w:bookmarkStart w:id="24" w:name="_Toc38975127"/>
      <w:bookmarkStart w:id="25" w:name="_Toc63755952"/>
      <w:bookmarkStart w:id="26" w:name="_Toc63761576"/>
      <w:bookmarkStart w:id="27" w:name="_Toc37417775"/>
      <w:bookmarkStart w:id="28" w:name="_Toc37427570"/>
      <w:bookmarkStart w:id="29" w:name="_Toc37769095"/>
      <w:bookmarkStart w:id="30" w:name="_Toc38975128"/>
      <w:bookmarkStart w:id="31" w:name="_Toc63755953"/>
      <w:bookmarkStart w:id="32" w:name="_Toc63761577"/>
      <w:bookmarkStart w:id="33" w:name="_Toc505261583"/>
      <w:bookmarkStart w:id="34" w:name="_Toc505672058"/>
      <w:bookmarkStart w:id="35" w:name="_Toc505672959"/>
      <w:bookmarkStart w:id="36" w:name="_Toc505261589"/>
      <w:bookmarkStart w:id="37" w:name="_Toc505672064"/>
      <w:bookmarkStart w:id="38" w:name="_Toc505672965"/>
      <w:bookmarkStart w:id="39" w:name="_Toc505261598"/>
      <w:bookmarkStart w:id="40" w:name="_Toc505672073"/>
      <w:bookmarkStart w:id="41" w:name="_Toc505672974"/>
      <w:bookmarkStart w:id="42" w:name="_Toc505261599"/>
      <w:bookmarkStart w:id="43" w:name="_Toc505672074"/>
      <w:bookmarkStart w:id="44" w:name="_Toc505672975"/>
      <w:bookmarkStart w:id="45" w:name="_Toc505261602"/>
      <w:bookmarkStart w:id="46" w:name="_Toc505672077"/>
      <w:bookmarkStart w:id="47" w:name="_Toc505672978"/>
      <w:bookmarkStart w:id="48" w:name="_Toc505261604"/>
      <w:bookmarkStart w:id="49" w:name="_Toc505672079"/>
      <w:bookmarkStart w:id="50" w:name="_Toc505672980"/>
      <w:bookmarkStart w:id="51" w:name="_Toc505261605"/>
      <w:bookmarkStart w:id="52" w:name="_Toc505672080"/>
      <w:bookmarkStart w:id="53" w:name="_Toc505672981"/>
      <w:bookmarkStart w:id="54" w:name="_Toc505261606"/>
      <w:bookmarkStart w:id="55" w:name="_Toc505672081"/>
      <w:bookmarkStart w:id="56" w:name="_Toc505672982"/>
      <w:bookmarkStart w:id="57" w:name="_Toc505261608"/>
      <w:bookmarkStart w:id="58" w:name="_Toc505672083"/>
      <w:bookmarkStart w:id="59" w:name="_Toc505672984"/>
      <w:bookmarkStart w:id="60" w:name="_Toc505261613"/>
      <w:bookmarkStart w:id="61" w:name="_Toc505672088"/>
      <w:bookmarkStart w:id="62" w:name="_Toc505672989"/>
      <w:bookmarkStart w:id="63" w:name="_Toc505261614"/>
      <w:bookmarkStart w:id="64" w:name="_Toc505672089"/>
      <w:bookmarkStart w:id="65" w:name="_Toc505672990"/>
      <w:bookmarkStart w:id="66" w:name="_Toc505261615"/>
      <w:bookmarkStart w:id="67" w:name="_Toc505672090"/>
      <w:bookmarkStart w:id="68" w:name="_Toc505672991"/>
      <w:bookmarkStart w:id="69" w:name="_Toc505261616"/>
      <w:bookmarkStart w:id="70" w:name="_Toc505672091"/>
      <w:bookmarkStart w:id="71" w:name="_Toc505672992"/>
      <w:bookmarkStart w:id="72" w:name="_Toc185327806"/>
      <w:bookmarkStart w:id="73" w:name="_Toc354988877"/>
      <w:bookmarkStart w:id="74" w:name="_Toc354988897"/>
      <w:bookmarkStart w:id="75" w:name="_Toc355679758"/>
      <w:bookmarkStart w:id="76" w:name="_Toc354150052"/>
      <w:bookmarkStart w:id="77" w:name="_Toc354150109"/>
      <w:bookmarkStart w:id="78" w:name="_Toc354151113"/>
      <w:bookmarkStart w:id="79" w:name="_Toc354403701"/>
      <w:bookmarkStart w:id="80" w:name="_Toc354403758"/>
      <w:bookmarkStart w:id="81" w:name="_Toc354403814"/>
      <w:bookmarkStart w:id="82" w:name="_Toc354403869"/>
      <w:bookmarkStart w:id="83" w:name="_Toc354404181"/>
      <w:bookmarkStart w:id="84" w:name="_Toc354569856"/>
      <w:bookmarkStart w:id="85" w:name="_Toc37417776"/>
      <w:bookmarkStart w:id="86" w:name="_Toc37427571"/>
      <w:bookmarkStart w:id="87" w:name="_Toc37769096"/>
      <w:bookmarkStart w:id="88" w:name="_Toc38975129"/>
      <w:bookmarkStart w:id="89" w:name="_Toc63755954"/>
      <w:bookmarkStart w:id="90" w:name="_Toc63761578"/>
      <w:bookmarkStart w:id="91" w:name="_Toc37417777"/>
      <w:bookmarkStart w:id="92" w:name="_Toc37427572"/>
      <w:bookmarkStart w:id="93" w:name="_Toc37769097"/>
      <w:bookmarkStart w:id="94" w:name="_Toc38975130"/>
      <w:bookmarkStart w:id="95" w:name="_Toc63755955"/>
      <w:bookmarkStart w:id="96" w:name="_Toc63761579"/>
      <w:bookmarkStart w:id="97" w:name="_Toc37417778"/>
      <w:bookmarkStart w:id="98" w:name="_Toc37427573"/>
      <w:bookmarkStart w:id="99" w:name="_Toc37769098"/>
      <w:bookmarkStart w:id="100" w:name="_Toc38975131"/>
      <w:bookmarkStart w:id="101" w:name="_Toc63755956"/>
      <w:bookmarkStart w:id="102" w:name="_Toc63761580"/>
      <w:bookmarkStart w:id="103" w:name="_Toc37417779"/>
      <w:bookmarkStart w:id="104" w:name="_Toc37427574"/>
      <w:bookmarkStart w:id="105" w:name="_Toc37769099"/>
      <w:bookmarkStart w:id="106" w:name="_Toc38975132"/>
      <w:bookmarkStart w:id="107" w:name="_Toc63755957"/>
      <w:bookmarkStart w:id="108" w:name="_Toc63761581"/>
      <w:bookmarkStart w:id="109" w:name="_Toc505672093"/>
      <w:bookmarkStart w:id="110" w:name="_Toc505672994"/>
      <w:bookmarkStart w:id="111" w:name="_Toc499625708"/>
      <w:bookmarkStart w:id="112" w:name="_Toc499638737"/>
      <w:bookmarkStart w:id="113" w:name="_Toc499645037"/>
      <w:bookmarkStart w:id="114" w:name="_Toc499647149"/>
      <w:bookmarkStart w:id="115" w:name="_Toc499648344"/>
      <w:bookmarkStart w:id="116" w:name="_Toc499709115"/>
      <w:bookmarkStart w:id="117" w:name="_Toc499625709"/>
      <w:bookmarkStart w:id="118" w:name="_Toc499638738"/>
      <w:bookmarkStart w:id="119" w:name="_Toc499645038"/>
      <w:bookmarkStart w:id="120" w:name="_Toc499647150"/>
      <w:bookmarkStart w:id="121" w:name="_Toc499648345"/>
      <w:bookmarkStart w:id="122" w:name="_Toc499709116"/>
      <w:bookmarkStart w:id="123" w:name="_Toc499625719"/>
      <w:bookmarkStart w:id="124" w:name="_Toc499638748"/>
      <w:bookmarkStart w:id="125" w:name="_Toc499645048"/>
      <w:bookmarkStart w:id="126" w:name="_Toc499647160"/>
      <w:bookmarkStart w:id="127" w:name="_Toc499648355"/>
      <w:bookmarkStart w:id="128" w:name="_Toc499709126"/>
      <w:bookmarkStart w:id="129" w:name="_Toc499625720"/>
      <w:bookmarkStart w:id="130" w:name="_Toc499638749"/>
      <w:bookmarkStart w:id="131" w:name="_Toc499645049"/>
      <w:bookmarkStart w:id="132" w:name="_Toc499647161"/>
      <w:bookmarkStart w:id="133" w:name="_Toc499648356"/>
      <w:bookmarkStart w:id="134" w:name="_Toc499709127"/>
      <w:bookmarkStart w:id="135" w:name="_Toc499625721"/>
      <w:bookmarkStart w:id="136" w:name="_Toc499638750"/>
      <w:bookmarkStart w:id="137" w:name="_Toc499645050"/>
      <w:bookmarkStart w:id="138" w:name="_Toc499647162"/>
      <w:bookmarkStart w:id="139" w:name="_Toc499648357"/>
      <w:bookmarkStart w:id="140" w:name="_Toc499709128"/>
      <w:bookmarkStart w:id="141" w:name="_Toc499625722"/>
      <w:bookmarkStart w:id="142" w:name="_Toc499638751"/>
      <w:bookmarkStart w:id="143" w:name="_Toc499645051"/>
      <w:bookmarkStart w:id="144" w:name="_Toc499647163"/>
      <w:bookmarkStart w:id="145" w:name="_Toc499648358"/>
      <w:bookmarkStart w:id="146" w:name="_Toc499709129"/>
      <w:bookmarkStart w:id="147" w:name="_Toc499625723"/>
      <w:bookmarkStart w:id="148" w:name="_Toc499638752"/>
      <w:bookmarkStart w:id="149" w:name="_Toc499645052"/>
      <w:bookmarkStart w:id="150" w:name="_Toc499647164"/>
      <w:bookmarkStart w:id="151" w:name="_Toc499648359"/>
      <w:bookmarkStart w:id="152" w:name="_Toc499709130"/>
      <w:bookmarkStart w:id="153" w:name="_Toc499625724"/>
      <w:bookmarkStart w:id="154" w:name="_Toc499638753"/>
      <w:bookmarkStart w:id="155" w:name="_Toc499645053"/>
      <w:bookmarkStart w:id="156" w:name="_Toc499647165"/>
      <w:bookmarkStart w:id="157" w:name="_Toc499648360"/>
      <w:bookmarkStart w:id="158" w:name="_Toc499709131"/>
      <w:bookmarkStart w:id="159" w:name="_Toc499625725"/>
      <w:bookmarkStart w:id="160" w:name="_Toc499638754"/>
      <w:bookmarkStart w:id="161" w:name="_Toc499645054"/>
      <w:bookmarkStart w:id="162" w:name="_Toc499647166"/>
      <w:bookmarkStart w:id="163" w:name="_Toc499648361"/>
      <w:bookmarkStart w:id="164" w:name="_Toc499709132"/>
      <w:bookmarkStart w:id="165" w:name="_Toc499625726"/>
      <w:bookmarkStart w:id="166" w:name="_Toc499638755"/>
      <w:bookmarkStart w:id="167" w:name="_Toc499645055"/>
      <w:bookmarkStart w:id="168" w:name="_Toc499647167"/>
      <w:bookmarkStart w:id="169" w:name="_Toc499648362"/>
      <w:bookmarkStart w:id="170" w:name="_Toc499709133"/>
      <w:bookmarkStart w:id="171" w:name="_Toc499625727"/>
      <w:bookmarkStart w:id="172" w:name="_Toc499638756"/>
      <w:bookmarkStart w:id="173" w:name="_Toc499645056"/>
      <w:bookmarkStart w:id="174" w:name="_Toc499647168"/>
      <w:bookmarkStart w:id="175" w:name="_Toc499648363"/>
      <w:bookmarkStart w:id="176" w:name="_Toc499709134"/>
      <w:bookmarkStart w:id="177" w:name="_Toc499625728"/>
      <w:bookmarkStart w:id="178" w:name="_Toc499638757"/>
      <w:bookmarkStart w:id="179" w:name="_Toc499645057"/>
      <w:bookmarkStart w:id="180" w:name="_Toc499647169"/>
      <w:bookmarkStart w:id="181" w:name="_Toc499648364"/>
      <w:bookmarkStart w:id="182" w:name="_Toc499709135"/>
      <w:bookmarkStart w:id="183" w:name="_Toc499625730"/>
      <w:bookmarkStart w:id="184" w:name="_Toc499638759"/>
      <w:bookmarkStart w:id="185" w:name="_Toc499645059"/>
      <w:bookmarkStart w:id="186" w:name="_Toc499647171"/>
      <w:bookmarkStart w:id="187" w:name="_Toc499648366"/>
      <w:bookmarkStart w:id="188" w:name="_Toc499709137"/>
      <w:bookmarkStart w:id="189" w:name="_Toc499625731"/>
      <w:bookmarkStart w:id="190" w:name="_Toc499638760"/>
      <w:bookmarkStart w:id="191" w:name="_Toc499645060"/>
      <w:bookmarkStart w:id="192" w:name="_Toc499647172"/>
      <w:bookmarkStart w:id="193" w:name="_Toc499648367"/>
      <w:bookmarkStart w:id="194" w:name="_Toc499709138"/>
      <w:bookmarkStart w:id="195" w:name="_Toc499625732"/>
      <w:bookmarkStart w:id="196" w:name="_Toc499638761"/>
      <w:bookmarkStart w:id="197" w:name="_Toc499645061"/>
      <w:bookmarkStart w:id="198" w:name="_Toc499647173"/>
      <w:bookmarkStart w:id="199" w:name="_Toc499648368"/>
      <w:bookmarkStart w:id="200" w:name="_Toc499709139"/>
      <w:bookmarkStart w:id="201" w:name="_Toc499625733"/>
      <w:bookmarkStart w:id="202" w:name="_Toc499638762"/>
      <w:bookmarkStart w:id="203" w:name="_Toc499645062"/>
      <w:bookmarkStart w:id="204" w:name="_Toc499647174"/>
      <w:bookmarkStart w:id="205" w:name="_Toc499648369"/>
      <w:bookmarkStart w:id="206" w:name="_Toc499709140"/>
      <w:bookmarkStart w:id="207" w:name="_Toc499625734"/>
      <w:bookmarkStart w:id="208" w:name="_Toc499638763"/>
      <w:bookmarkStart w:id="209" w:name="_Toc499645063"/>
      <w:bookmarkStart w:id="210" w:name="_Toc499647175"/>
      <w:bookmarkStart w:id="211" w:name="_Toc499648370"/>
      <w:bookmarkStart w:id="212" w:name="_Toc499709141"/>
      <w:bookmarkStart w:id="213" w:name="_Toc499625735"/>
      <w:bookmarkStart w:id="214" w:name="_Toc499638764"/>
      <w:bookmarkStart w:id="215" w:name="_Toc499645064"/>
      <w:bookmarkStart w:id="216" w:name="_Toc499647176"/>
      <w:bookmarkStart w:id="217" w:name="_Toc499648371"/>
      <w:bookmarkStart w:id="218" w:name="_Toc499709142"/>
      <w:bookmarkStart w:id="219" w:name="_Toc499625736"/>
      <w:bookmarkStart w:id="220" w:name="_Toc499638765"/>
      <w:bookmarkStart w:id="221" w:name="_Toc499645065"/>
      <w:bookmarkStart w:id="222" w:name="_Toc499647177"/>
      <w:bookmarkStart w:id="223" w:name="_Toc499648372"/>
      <w:bookmarkStart w:id="224" w:name="_Toc499709143"/>
      <w:bookmarkStart w:id="225" w:name="_Toc499625737"/>
      <w:bookmarkStart w:id="226" w:name="_Toc499638766"/>
      <w:bookmarkStart w:id="227" w:name="_Toc499645066"/>
      <w:bookmarkStart w:id="228" w:name="_Toc499647178"/>
      <w:bookmarkStart w:id="229" w:name="_Toc499648373"/>
      <w:bookmarkStart w:id="230" w:name="_Toc499709144"/>
      <w:bookmarkStart w:id="231" w:name="_Toc499625738"/>
      <w:bookmarkStart w:id="232" w:name="_Toc499638767"/>
      <w:bookmarkStart w:id="233" w:name="_Toc499645067"/>
      <w:bookmarkStart w:id="234" w:name="_Toc499647179"/>
      <w:bookmarkStart w:id="235" w:name="_Toc499648374"/>
      <w:bookmarkStart w:id="236" w:name="_Toc499709145"/>
      <w:bookmarkStart w:id="237" w:name="_Toc499625739"/>
      <w:bookmarkStart w:id="238" w:name="_Toc499638768"/>
      <w:bookmarkStart w:id="239" w:name="_Toc499645068"/>
      <w:bookmarkStart w:id="240" w:name="_Toc499647180"/>
      <w:bookmarkStart w:id="241" w:name="_Toc499648375"/>
      <w:bookmarkStart w:id="242" w:name="_Toc499709146"/>
      <w:bookmarkStart w:id="243" w:name="_Toc499625741"/>
      <w:bookmarkStart w:id="244" w:name="_Toc499638770"/>
      <w:bookmarkStart w:id="245" w:name="_Toc499645070"/>
      <w:bookmarkStart w:id="246" w:name="_Toc499647182"/>
      <w:bookmarkStart w:id="247" w:name="_Toc499648377"/>
      <w:bookmarkStart w:id="248" w:name="_Toc499709148"/>
      <w:bookmarkStart w:id="249" w:name="_Toc488734538"/>
      <w:bookmarkStart w:id="250" w:name="_Toc499536637"/>
      <w:bookmarkStart w:id="251" w:name="_Toc499561796"/>
      <w:bookmarkStart w:id="252" w:name="_Toc499625742"/>
      <w:bookmarkStart w:id="253" w:name="_Toc499638771"/>
      <w:bookmarkStart w:id="254" w:name="_Toc499645071"/>
      <w:bookmarkStart w:id="255" w:name="_Toc499647183"/>
      <w:bookmarkStart w:id="256" w:name="_Toc499648378"/>
      <w:bookmarkStart w:id="257" w:name="_Toc499709149"/>
      <w:bookmarkStart w:id="258" w:name="_Toc217295877"/>
      <w:bookmarkStart w:id="259" w:name="_Toc352925740"/>
      <w:bookmarkStart w:id="260" w:name="_Toc355679760"/>
      <w:bookmarkStart w:id="261" w:name="_Toc354150057"/>
      <w:bookmarkStart w:id="262" w:name="_Toc354150114"/>
      <w:bookmarkStart w:id="263" w:name="_Toc354151118"/>
      <w:bookmarkStart w:id="264" w:name="_Toc354403706"/>
      <w:bookmarkStart w:id="265" w:name="_Toc354403763"/>
      <w:bookmarkStart w:id="266" w:name="_Toc354403819"/>
      <w:bookmarkStart w:id="267" w:name="_Toc354403874"/>
      <w:bookmarkStart w:id="268" w:name="_Toc354404185"/>
      <w:bookmarkStart w:id="269" w:name="_Toc354569860"/>
      <w:bookmarkStart w:id="270" w:name="_Toc37417782"/>
      <w:bookmarkStart w:id="271" w:name="_Toc37427577"/>
      <w:bookmarkStart w:id="272" w:name="_Toc37769102"/>
      <w:bookmarkStart w:id="273" w:name="_Toc38975135"/>
      <w:bookmarkStart w:id="274" w:name="_Toc63755960"/>
      <w:bookmarkStart w:id="275" w:name="_Toc63761584"/>
      <w:bookmarkStart w:id="276" w:name="_Toc6377203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r>
        <w:t>Подготовка к работе</w:t>
      </w:r>
      <w:bookmarkEnd w:id="276"/>
      <w:r w:rsidR="007A7F1A">
        <w:t xml:space="preserve"> и настройка</w:t>
      </w:r>
      <w:r>
        <w:t xml:space="preserve"> </w:t>
      </w:r>
      <w:bookmarkEnd w:id="72"/>
      <w:bookmarkEnd w:id="258"/>
      <w:bookmarkEnd w:id="259"/>
    </w:p>
    <w:p w:rsidR="00C72494" w:rsidRDefault="00C72494" w:rsidP="00C72494">
      <w:pPr>
        <w:pStyle w:val="2"/>
        <w:keepNext/>
      </w:pPr>
      <w:r>
        <w:t>Для начала работы необходимо:</w:t>
      </w:r>
    </w:p>
    <w:p w:rsidR="00C72494" w:rsidRDefault="00C72494" w:rsidP="00C72494">
      <w:pPr>
        <w:pStyle w:val="a"/>
      </w:pPr>
      <w:r>
        <w:t>установить на смартфон мобильное приложение "</w:t>
      </w:r>
      <w:r w:rsidRPr="00685C5B">
        <w:t>MQTT-брокер</w:t>
      </w:r>
      <w:r>
        <w:t xml:space="preserve">", которое </w:t>
      </w:r>
      <w:r w:rsidRPr="00685C5B">
        <w:t xml:space="preserve">является связующим звеном </w:t>
      </w:r>
      <w:proofErr w:type="gramStart"/>
      <w:r w:rsidRPr="00685C5B">
        <w:t>между</w:t>
      </w:r>
      <w:proofErr w:type="gramEnd"/>
      <w:r w:rsidRPr="00685C5B">
        <w:t xml:space="preserve"> </w:t>
      </w:r>
      <w:proofErr w:type="gramStart"/>
      <w:r>
        <w:t>ПО</w:t>
      </w:r>
      <w:proofErr w:type="gramEnd"/>
      <w:r>
        <w:t xml:space="preserve"> "Топаз-ПДУ" </w:t>
      </w:r>
      <w:r w:rsidRPr="00685C5B">
        <w:t xml:space="preserve">и </w:t>
      </w:r>
      <w:r>
        <w:t>блоком с</w:t>
      </w:r>
      <w:r>
        <w:t>о</w:t>
      </w:r>
      <w:r>
        <w:t>пряжения "Топаз-</w:t>
      </w:r>
      <w:r w:rsidRPr="00685C5B">
        <w:t>119-15М3</w:t>
      </w:r>
      <w:r>
        <w:t>";</w:t>
      </w:r>
    </w:p>
    <w:p w:rsidR="00C72494" w:rsidRPr="00685C5B" w:rsidRDefault="00C72494" w:rsidP="00C72494">
      <w:pPr>
        <w:pStyle w:val="a"/>
      </w:pPr>
      <w:r>
        <w:t>установить на смартфон мобильное приложение "Топаз-ПДУ";</w:t>
      </w:r>
    </w:p>
    <w:p w:rsidR="00C72494" w:rsidRDefault="00C72494" w:rsidP="00C72494">
      <w:pPr>
        <w:pStyle w:val="a"/>
      </w:pPr>
      <w:r w:rsidRPr="00685C5B">
        <w:t xml:space="preserve">запустить программу </w:t>
      </w:r>
      <w:r>
        <w:t>"</w:t>
      </w:r>
      <w:r w:rsidRPr="00685C5B">
        <w:t>MQTT-брокер</w:t>
      </w:r>
      <w:r>
        <w:t xml:space="preserve">", </w:t>
      </w:r>
      <w:r w:rsidRPr="00685C5B">
        <w:t xml:space="preserve">разрешить в настройках работу </w:t>
      </w:r>
      <w:r>
        <w:t>в фоновом режиме и доступ</w:t>
      </w:r>
      <w:r w:rsidRPr="00685C5B">
        <w:t xml:space="preserve"> </w:t>
      </w:r>
      <w:r>
        <w:t xml:space="preserve">к </w:t>
      </w:r>
      <w:r w:rsidRPr="00685C5B">
        <w:t>карте памяти (для записи л</w:t>
      </w:r>
      <w:r w:rsidRPr="00685C5B">
        <w:t>о</w:t>
      </w:r>
      <w:r w:rsidRPr="00685C5B">
        <w:t>гов)</w:t>
      </w:r>
      <w:r>
        <w:t xml:space="preserve">: данная процедура выполняется только при первом запуске программы, в дальнейшем запуск ПО и его настройка </w:t>
      </w:r>
      <w:r w:rsidRPr="00DD2C6A">
        <w:t>выполняются авт</w:t>
      </w:r>
      <w:r w:rsidRPr="00DD2C6A">
        <w:t>о</w:t>
      </w:r>
      <w:r w:rsidRPr="00DD2C6A">
        <w:t xml:space="preserve">матически </w:t>
      </w:r>
      <w:r>
        <w:t>приложением "Топаз-ПДУ";</w:t>
      </w:r>
    </w:p>
    <w:p w:rsidR="00C72494" w:rsidRPr="00B362D6" w:rsidRDefault="00C72494" w:rsidP="00C72494">
      <w:pPr>
        <w:pStyle w:val="a"/>
      </w:pPr>
      <w:r>
        <w:lastRenderedPageBreak/>
        <w:t xml:space="preserve">в настройках смартфона включить </w:t>
      </w:r>
      <w:proofErr w:type="spellStart"/>
      <w:r>
        <w:rPr>
          <w:lang w:val="en-US"/>
        </w:rPr>
        <w:t>Wi</w:t>
      </w:r>
      <w:proofErr w:type="spellEnd"/>
      <w:r w:rsidRPr="005648C0">
        <w:t xml:space="preserve"> </w:t>
      </w:r>
      <w:r>
        <w:t xml:space="preserve">– </w:t>
      </w:r>
      <w:proofErr w:type="spellStart"/>
      <w:r>
        <w:rPr>
          <w:lang w:val="en-US"/>
        </w:rPr>
        <w:t>Fi</w:t>
      </w:r>
      <w:proofErr w:type="spellEnd"/>
      <w:r>
        <w:t>;</w:t>
      </w:r>
    </w:p>
    <w:p w:rsidR="00C72494" w:rsidRDefault="00C72494" w:rsidP="00C72494">
      <w:pPr>
        <w:pStyle w:val="a"/>
      </w:pPr>
      <w:r>
        <w:t xml:space="preserve">из списка доступных сетей </w:t>
      </w:r>
      <w:proofErr w:type="spellStart"/>
      <w:r>
        <w:rPr>
          <w:lang w:val="en-US"/>
        </w:rPr>
        <w:t>Wi</w:t>
      </w:r>
      <w:proofErr w:type="spellEnd"/>
      <w:r w:rsidRPr="005648C0">
        <w:t>-</w:t>
      </w:r>
      <w:proofErr w:type="spellStart"/>
      <w:r>
        <w:rPr>
          <w:lang w:val="en-US"/>
        </w:rPr>
        <w:t>Fi</w:t>
      </w:r>
      <w:proofErr w:type="spellEnd"/>
      <w:r>
        <w:t xml:space="preserve"> выбрать сеть с </w:t>
      </w:r>
      <w:r>
        <w:rPr>
          <w:lang w:val="en-US"/>
        </w:rPr>
        <w:t>ID</w:t>
      </w:r>
      <w:r>
        <w:t>-номером блока сопряжения "</w:t>
      </w:r>
      <w:proofErr w:type="gramStart"/>
      <w:r>
        <w:t>Топаз-119-15М3</w:t>
      </w:r>
      <w:proofErr w:type="gramEnd"/>
      <w:r>
        <w:t xml:space="preserve">" к которому нужно подключиться (рисунок </w:t>
      </w:r>
      <w:r w:rsidRPr="009F3E34">
        <w:fldChar w:fldCharType="begin"/>
      </w:r>
      <w:r>
        <w:instrText xml:space="preserve"> SEQ Рисунок \* ARABIC</w:instrText>
      </w:r>
      <w:r w:rsidRPr="009F3E34">
        <w:fldChar w:fldCharType="separate"/>
      </w:r>
      <w:r>
        <w:rPr>
          <w:noProof/>
        </w:rPr>
        <w:t>2</w:t>
      </w:r>
      <w:r w:rsidRPr="009F3E34">
        <w:fldChar w:fldCharType="end"/>
      </w:r>
      <w:r>
        <w:t>);</w:t>
      </w:r>
    </w:p>
    <w:p w:rsidR="00C72494" w:rsidRDefault="00C72494" w:rsidP="00C72494">
      <w:pPr>
        <w:pStyle w:val="a5"/>
      </w:pPr>
      <w:r>
        <w:rPr>
          <w:noProof/>
        </w:rPr>
        <w:drawing>
          <wp:inline distT="0" distB="0" distL="0" distR="0">
            <wp:extent cx="1907190" cy="4127648"/>
            <wp:effectExtent l="38100" t="19050" r="16860" b="25252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186" cy="41384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72494" w:rsidRDefault="00C72494" w:rsidP="00C72494">
      <w:pPr>
        <w:pStyle w:val="a5"/>
      </w:pPr>
      <w:r w:rsidRPr="009773FB">
        <w:t xml:space="preserve">Рисунок </w:t>
      </w:r>
      <w:r w:rsidRPr="009773FB">
        <w:fldChar w:fldCharType="begin"/>
      </w:r>
      <w:r>
        <w:instrText xml:space="preserve"> SEQ Рисунок \* ARABIC\c </w:instrText>
      </w:r>
      <w:r w:rsidRPr="009773FB">
        <w:fldChar w:fldCharType="separate"/>
      </w:r>
      <w:r>
        <w:rPr>
          <w:noProof/>
        </w:rPr>
        <w:t>2</w:t>
      </w:r>
      <w:r w:rsidRPr="009773FB">
        <w:fldChar w:fldCharType="end"/>
      </w:r>
    </w:p>
    <w:p w:rsidR="00C72494" w:rsidRDefault="00C72494" w:rsidP="00C72494">
      <w:pPr>
        <w:pStyle w:val="a"/>
      </w:pPr>
      <w:r>
        <w:t>при аутентификации, по запросу ввести пароль для подкл</w:t>
      </w:r>
      <w:r>
        <w:t>ю</w:t>
      </w:r>
      <w:r>
        <w:t>чения к БС: заводское значение "12345678" (изменить заводское зн</w:t>
      </w:r>
      <w:r>
        <w:t>а</w:t>
      </w:r>
      <w:r>
        <w:t>чение пароля можно при настройке БС, изменив параметр 1380), н</w:t>
      </w:r>
      <w:r>
        <w:t>а</w:t>
      </w:r>
      <w:r>
        <w:t xml:space="preserve">жать "Подключить" (рисунок </w:t>
      </w:r>
      <w:r w:rsidRPr="009F3E34">
        <w:fldChar w:fldCharType="begin"/>
      </w:r>
      <w:r>
        <w:instrText xml:space="preserve"> SEQ Рисунок \* ARABIC</w:instrText>
      </w:r>
      <w:r w:rsidRPr="009F3E34">
        <w:fldChar w:fldCharType="separate"/>
      </w:r>
      <w:r>
        <w:rPr>
          <w:noProof/>
        </w:rPr>
        <w:t>3</w:t>
      </w:r>
      <w:r w:rsidRPr="009F3E34">
        <w:fldChar w:fldCharType="end"/>
      </w:r>
      <w:r>
        <w:t>);</w:t>
      </w:r>
    </w:p>
    <w:p w:rsidR="00C72494" w:rsidRDefault="00C72494" w:rsidP="00C72494">
      <w:pPr>
        <w:pStyle w:val="a5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4.25pt;margin-top:114.6pt;width:26.25pt;height:.75pt;z-index:251660288" o:connectortype="straight">
            <v:stroke endarrow="block"/>
          </v:shape>
        </w:pict>
      </w:r>
      <w:r>
        <w:rPr>
          <w:noProof/>
        </w:rPr>
        <w:drawing>
          <wp:inline distT="0" distB="0" distL="0" distR="0">
            <wp:extent cx="1695007" cy="3657928"/>
            <wp:effectExtent l="38100" t="19050" r="19493" b="18722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485" cy="3661117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>
            <wp:extent cx="1684374" cy="3634981"/>
            <wp:effectExtent l="19050" t="19050" r="11076" b="22619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842" cy="36381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72494" w:rsidRDefault="00C72494" w:rsidP="00C72494">
      <w:pPr>
        <w:pStyle w:val="a5"/>
        <w:keepNext w:val="0"/>
      </w:pPr>
      <w:r w:rsidRPr="009773FB">
        <w:t xml:space="preserve">Рисунок </w:t>
      </w:r>
      <w:r w:rsidRPr="009773FB">
        <w:fldChar w:fldCharType="begin"/>
      </w:r>
      <w:r>
        <w:instrText xml:space="preserve"> SEQ Рисунок \* ARABIC\c </w:instrText>
      </w:r>
      <w:r w:rsidRPr="009773FB">
        <w:fldChar w:fldCharType="separate"/>
      </w:r>
      <w:r>
        <w:rPr>
          <w:noProof/>
        </w:rPr>
        <w:t>3</w:t>
      </w:r>
      <w:r w:rsidRPr="009773FB">
        <w:fldChar w:fldCharType="end"/>
      </w:r>
    </w:p>
    <w:p w:rsidR="00C72494" w:rsidRDefault="00C72494" w:rsidP="00C72494">
      <w:pPr>
        <w:pStyle w:val="a"/>
      </w:pPr>
      <w:r>
        <w:t>запустить мобильное приложение "Топаз-ПДУ";</w:t>
      </w:r>
    </w:p>
    <w:p w:rsidR="00C72494" w:rsidRDefault="00C72494" w:rsidP="00C72494">
      <w:pPr>
        <w:pStyle w:val="a"/>
      </w:pPr>
      <w:r>
        <w:lastRenderedPageBreak/>
        <w:t xml:space="preserve">на появившемся экране (рисунок </w:t>
      </w:r>
      <w:r w:rsidRPr="009F3E34">
        <w:fldChar w:fldCharType="begin"/>
      </w:r>
      <w:r>
        <w:instrText xml:space="preserve"> SEQ Рисунок \* ARABIC</w:instrText>
      </w:r>
      <w:r w:rsidRPr="009F3E34">
        <w:fldChar w:fldCharType="separate"/>
      </w:r>
      <w:r>
        <w:rPr>
          <w:noProof/>
        </w:rPr>
        <w:t>4</w:t>
      </w:r>
      <w:r w:rsidRPr="009F3E34">
        <w:fldChar w:fldCharType="end"/>
      </w:r>
      <w:r>
        <w:t xml:space="preserve"> слева) выбрать меню "Н</w:t>
      </w:r>
      <w:r>
        <w:t>а</w:t>
      </w:r>
      <w:r>
        <w:t xml:space="preserve">стройки" и войти в него (рисунок 4 справа);  </w:t>
      </w:r>
    </w:p>
    <w:p w:rsidR="00C72494" w:rsidRDefault="00C72494" w:rsidP="00C72494">
      <w:pPr>
        <w:pStyle w:val="a5"/>
      </w:pPr>
      <w:r>
        <w:rPr>
          <w:noProof/>
        </w:rPr>
        <w:drawing>
          <wp:inline distT="0" distB="0" distL="0" distR="0">
            <wp:extent cx="1888608" cy="3016739"/>
            <wp:effectExtent l="19050" t="19050" r="16392" b="12211"/>
            <wp:docPr id="5" name="Рисунок 5" descr="device-2020-12-14-105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vice-2020-12-14-105256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088" cy="302709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>
            <wp:extent cx="1843863" cy="2952094"/>
            <wp:effectExtent l="19050" t="19050" r="23037" b="19706"/>
            <wp:docPr id="6" name="Рисунок 6" descr="device-2020-12-14-110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vice-2020-12-14-110536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12" cy="2953453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72494" w:rsidRDefault="00C72494" w:rsidP="00C72494">
      <w:pPr>
        <w:pStyle w:val="a5"/>
        <w:keepNext w:val="0"/>
      </w:pPr>
      <w:r w:rsidRPr="009773FB">
        <w:t xml:space="preserve">Рисунок </w:t>
      </w:r>
      <w:r w:rsidRPr="009773FB">
        <w:fldChar w:fldCharType="begin"/>
      </w:r>
      <w:r>
        <w:instrText xml:space="preserve"> SEQ Рисунок \* ARABIC\c </w:instrText>
      </w:r>
      <w:r w:rsidRPr="009773FB">
        <w:fldChar w:fldCharType="separate"/>
      </w:r>
      <w:r>
        <w:rPr>
          <w:noProof/>
        </w:rPr>
        <w:t>4</w:t>
      </w:r>
      <w:r w:rsidRPr="009773FB">
        <w:fldChar w:fldCharType="end"/>
      </w:r>
    </w:p>
    <w:p w:rsidR="00C72494" w:rsidRDefault="00C72494" w:rsidP="00C72494">
      <w:pPr>
        <w:pStyle w:val="a"/>
      </w:pPr>
      <w:r>
        <w:t xml:space="preserve">из списка доступных сетей </w:t>
      </w:r>
      <w:proofErr w:type="spellStart"/>
      <w:r>
        <w:rPr>
          <w:lang w:val="en-US"/>
        </w:rPr>
        <w:t>Wi</w:t>
      </w:r>
      <w:proofErr w:type="spellEnd"/>
      <w:r w:rsidRPr="005648C0">
        <w:t>-</w:t>
      </w:r>
      <w:proofErr w:type="spellStart"/>
      <w:r>
        <w:rPr>
          <w:lang w:val="en-US"/>
        </w:rPr>
        <w:t>Fi</w:t>
      </w:r>
      <w:proofErr w:type="spellEnd"/>
      <w:r>
        <w:t xml:space="preserve"> выбрать </w:t>
      </w:r>
      <w:r>
        <w:rPr>
          <w:lang w:val="en-US"/>
        </w:rPr>
        <w:t>ID</w:t>
      </w:r>
      <w:r>
        <w:t>-номер блока с</w:t>
      </w:r>
      <w:r>
        <w:t>о</w:t>
      </w:r>
      <w:r>
        <w:t>пряжения "</w:t>
      </w:r>
      <w:proofErr w:type="gramStart"/>
      <w:r>
        <w:t>Топаз-119-15М3</w:t>
      </w:r>
      <w:proofErr w:type="gramEnd"/>
      <w:r>
        <w:t xml:space="preserve">" к которому нужно подключиться и нажать "Подключиться" (рисунок </w:t>
      </w:r>
      <w:r w:rsidRPr="009F3E34">
        <w:fldChar w:fldCharType="begin"/>
      </w:r>
      <w:r>
        <w:instrText xml:space="preserve"> SEQ Рисунок \* ARABIC</w:instrText>
      </w:r>
      <w:r w:rsidRPr="009F3E34">
        <w:fldChar w:fldCharType="separate"/>
      </w:r>
      <w:r>
        <w:rPr>
          <w:noProof/>
        </w:rPr>
        <w:t>5</w:t>
      </w:r>
      <w:r w:rsidRPr="009F3E34">
        <w:fldChar w:fldCharType="end"/>
      </w:r>
      <w:r>
        <w:t>);</w:t>
      </w:r>
    </w:p>
    <w:p w:rsidR="00C72494" w:rsidRDefault="00C72494" w:rsidP="00C72494">
      <w:pPr>
        <w:pStyle w:val="a5"/>
      </w:pPr>
      <w:r>
        <w:rPr>
          <w:noProof/>
        </w:rPr>
        <w:drawing>
          <wp:inline distT="0" distB="0" distL="0" distR="0">
            <wp:extent cx="2153384" cy="4606113"/>
            <wp:effectExtent l="19050" t="19050" r="18316" b="23037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384" cy="4606113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72494" w:rsidRDefault="00C72494" w:rsidP="00C72494">
      <w:pPr>
        <w:pStyle w:val="a5"/>
        <w:keepNext w:val="0"/>
      </w:pPr>
      <w:r w:rsidRPr="009773FB">
        <w:t xml:space="preserve">Рисунок </w:t>
      </w:r>
      <w:r w:rsidRPr="009773FB">
        <w:fldChar w:fldCharType="begin"/>
      </w:r>
      <w:r>
        <w:instrText xml:space="preserve"> SEQ Рисунок \* ARABIC\c </w:instrText>
      </w:r>
      <w:r w:rsidRPr="009773FB">
        <w:fldChar w:fldCharType="separate"/>
      </w:r>
      <w:r>
        <w:rPr>
          <w:noProof/>
        </w:rPr>
        <w:t>5</w:t>
      </w:r>
      <w:r w:rsidRPr="009773FB">
        <w:fldChar w:fldCharType="end"/>
      </w:r>
    </w:p>
    <w:p w:rsidR="00C72494" w:rsidRDefault="00C72494" w:rsidP="00C72494">
      <w:pPr>
        <w:pStyle w:val="a"/>
      </w:pPr>
      <w:proofErr w:type="gramStart"/>
      <w:r>
        <w:t>ПО</w:t>
      </w:r>
      <w:proofErr w:type="gramEnd"/>
      <w:r>
        <w:t xml:space="preserve"> </w:t>
      </w:r>
      <w:proofErr w:type="gramStart"/>
      <w:r>
        <w:t>установит</w:t>
      </w:r>
      <w:proofErr w:type="gramEnd"/>
      <w:r>
        <w:t xml:space="preserve"> связь с блоком сопряжения, с ук</w:t>
      </w:r>
      <w:r>
        <w:t>а</w:t>
      </w:r>
      <w:r>
        <w:t xml:space="preserve">занным  </w:t>
      </w:r>
      <w:r>
        <w:rPr>
          <w:lang w:val="en-US"/>
        </w:rPr>
        <w:t>ID</w:t>
      </w:r>
      <w:r w:rsidRPr="00E53A20">
        <w:t>-</w:t>
      </w:r>
      <w:r>
        <w:t xml:space="preserve">номером (рисунок </w:t>
      </w:r>
      <w:r w:rsidRPr="009F3E34">
        <w:fldChar w:fldCharType="begin"/>
      </w:r>
      <w:r>
        <w:instrText xml:space="preserve"> SEQ Рисунок \* ARABIC</w:instrText>
      </w:r>
      <w:r w:rsidRPr="009F3E34">
        <w:fldChar w:fldCharType="separate"/>
      </w:r>
      <w:r>
        <w:rPr>
          <w:noProof/>
        </w:rPr>
        <w:t>6</w:t>
      </w:r>
      <w:r w:rsidRPr="009F3E34">
        <w:fldChar w:fldCharType="end"/>
      </w:r>
      <w:r>
        <w:t>);</w:t>
      </w:r>
    </w:p>
    <w:p w:rsidR="00C72494" w:rsidRDefault="00C72494" w:rsidP="00C72494">
      <w:pPr>
        <w:pStyle w:val="a5"/>
      </w:pPr>
      <w:r>
        <w:rPr>
          <w:noProof/>
        </w:rPr>
        <w:lastRenderedPageBreak/>
        <w:drawing>
          <wp:inline distT="0" distB="0" distL="0" distR="0">
            <wp:extent cx="1875760" cy="4024689"/>
            <wp:effectExtent l="38100" t="19050" r="10190" b="13911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899" cy="403357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72494" w:rsidRDefault="00C72494" w:rsidP="00C72494">
      <w:pPr>
        <w:pStyle w:val="a5"/>
      </w:pPr>
      <w:r w:rsidRPr="009773FB">
        <w:t xml:space="preserve">Рисунок </w:t>
      </w:r>
      <w:r w:rsidRPr="009773FB">
        <w:fldChar w:fldCharType="begin"/>
      </w:r>
      <w:r>
        <w:instrText xml:space="preserve"> SEQ Рисунок \* ARABIC\c </w:instrText>
      </w:r>
      <w:r w:rsidRPr="009773FB">
        <w:fldChar w:fldCharType="separate"/>
      </w:r>
      <w:r>
        <w:rPr>
          <w:noProof/>
        </w:rPr>
        <w:t>6</w:t>
      </w:r>
      <w:r w:rsidRPr="009773FB">
        <w:fldChar w:fldCharType="end"/>
      </w:r>
    </w:p>
    <w:p w:rsidR="00C72494" w:rsidRDefault="00C72494" w:rsidP="007A7F1A">
      <w:pPr>
        <w:pStyle w:val="a"/>
      </w:pPr>
      <w:r>
        <w:t xml:space="preserve">после </w:t>
      </w:r>
      <w:r w:rsidRPr="007A7F1A">
        <w:t>установки</w:t>
      </w:r>
      <w:r>
        <w:t xml:space="preserve"> связи с БС выполнить первоначальную н</w:t>
      </w:r>
      <w:r>
        <w:t>а</w:t>
      </w:r>
      <w:r>
        <w:t>стройку безопасного подключения для записи сертификата и лог</w:t>
      </w:r>
      <w:r>
        <w:t>и</w:t>
      </w:r>
      <w:r>
        <w:t>на/пароля, для этого войти в меню "Настроить устройство" и для доступа к настройкам ввести пароль администратора БС (заводское зн</w:t>
      </w:r>
      <w:r>
        <w:t>а</w:t>
      </w:r>
      <w:r>
        <w:t xml:space="preserve">чение "123456") и нажать "Принять" (рисунок </w:t>
      </w:r>
      <w:r w:rsidRPr="009F3E34">
        <w:fldChar w:fldCharType="begin"/>
      </w:r>
      <w:r>
        <w:instrText xml:space="preserve"> SEQ Рисунок \* ARABIC</w:instrText>
      </w:r>
      <w:r w:rsidRPr="009F3E34">
        <w:fldChar w:fldCharType="separate"/>
      </w:r>
      <w:r>
        <w:rPr>
          <w:noProof/>
        </w:rPr>
        <w:t>7</w:t>
      </w:r>
      <w:r w:rsidRPr="009F3E34">
        <w:fldChar w:fldCharType="end"/>
      </w:r>
      <w:r>
        <w:t>).</w:t>
      </w:r>
      <w:r>
        <w:t xml:space="preserve"> И</w:t>
      </w:r>
      <w:r>
        <w:t>зменить заводское зн</w:t>
      </w:r>
      <w:r>
        <w:t>а</w:t>
      </w:r>
      <w:r>
        <w:t xml:space="preserve">чение пароля можно при настройке БС, </w:t>
      </w:r>
      <w:r>
        <w:t xml:space="preserve">войдя в меню </w:t>
      </w:r>
      <w:r w:rsidR="007A7F1A">
        <w:rPr>
          <w:noProof/>
        </w:rPr>
        <w:drawing>
          <wp:inline distT="0" distB="0" distL="0" distR="0">
            <wp:extent cx="477815" cy="25533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57" cy="256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F1A">
        <w:t xml:space="preserve"> сервисной программы.</w:t>
      </w:r>
      <w:r>
        <w:t xml:space="preserve">  </w:t>
      </w:r>
    </w:p>
    <w:p w:rsidR="00C72494" w:rsidRPr="007A7F1A" w:rsidRDefault="00C72494" w:rsidP="00C72494">
      <w:pPr>
        <w:pStyle w:val="a5"/>
      </w:pPr>
      <w:r>
        <w:rPr>
          <w:noProof/>
        </w:rPr>
        <w:drawing>
          <wp:inline distT="0" distB="0" distL="0" distR="0">
            <wp:extent cx="1809750" cy="3937697"/>
            <wp:effectExtent l="38100" t="19050" r="19050" b="24703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978" cy="394254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72494" w:rsidRDefault="00C72494" w:rsidP="00C72494">
      <w:pPr>
        <w:pStyle w:val="a5"/>
        <w:keepNext w:val="0"/>
      </w:pPr>
      <w:r w:rsidRPr="009773FB">
        <w:t xml:space="preserve">Рисунок </w:t>
      </w:r>
      <w:r w:rsidRPr="009773FB">
        <w:fldChar w:fldCharType="begin"/>
      </w:r>
      <w:r>
        <w:instrText xml:space="preserve"> SEQ Рисунок \* ARABIC\c </w:instrText>
      </w:r>
      <w:r w:rsidRPr="009773FB">
        <w:fldChar w:fldCharType="separate"/>
      </w:r>
      <w:r>
        <w:rPr>
          <w:noProof/>
        </w:rPr>
        <w:t>7</w:t>
      </w:r>
      <w:r w:rsidRPr="009773FB">
        <w:fldChar w:fldCharType="end"/>
      </w:r>
      <w:r>
        <w:t xml:space="preserve"> </w:t>
      </w:r>
    </w:p>
    <w:p w:rsidR="00C72494" w:rsidRDefault="00C72494" w:rsidP="00C72494">
      <w:pPr>
        <w:pStyle w:val="a5"/>
        <w:keepNext w:val="0"/>
        <w:jc w:val="left"/>
      </w:pPr>
      <w:r>
        <w:lastRenderedPageBreak/>
        <w:t>Приложение автоматически выполнит настройку безопасного подключения  к БС (</w:t>
      </w:r>
      <w:r>
        <w:t xml:space="preserve">рисунок </w:t>
      </w:r>
      <w:r w:rsidRPr="009F3E34">
        <w:fldChar w:fldCharType="begin"/>
      </w:r>
      <w:r>
        <w:instrText xml:space="preserve"> SEQ Рисунок \* ARABIC</w:instrText>
      </w:r>
      <w:r w:rsidRPr="009F3E34">
        <w:fldChar w:fldCharType="separate"/>
      </w:r>
      <w:r>
        <w:rPr>
          <w:noProof/>
        </w:rPr>
        <w:t>8</w:t>
      </w:r>
      <w:r w:rsidRPr="009F3E34">
        <w:fldChar w:fldCharType="end"/>
      </w:r>
      <w:r>
        <w:t>)</w:t>
      </w:r>
      <w:r w:rsidR="007A7F1A">
        <w:t>, а по окончании настройки запомнит параметры подключения и подключится к БС.</w:t>
      </w:r>
    </w:p>
    <w:p w:rsidR="00C72494" w:rsidRPr="00227DEB" w:rsidRDefault="00C72494" w:rsidP="00C72494">
      <w:pPr>
        <w:pStyle w:val="a5"/>
        <w:rPr>
          <w:lang/>
        </w:rPr>
      </w:pPr>
      <w:r>
        <w:rPr>
          <w:noProof/>
        </w:rPr>
        <w:drawing>
          <wp:inline distT="0" distB="0" distL="0" distR="0">
            <wp:extent cx="1801332" cy="3923737"/>
            <wp:effectExtent l="38100" t="19050" r="27468" b="19613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78" cy="392013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72494" w:rsidRDefault="00C72494" w:rsidP="00C72494">
      <w:pPr>
        <w:pStyle w:val="a5"/>
        <w:keepNext w:val="0"/>
      </w:pPr>
      <w:r w:rsidRPr="009773FB">
        <w:t xml:space="preserve">Рисунок </w:t>
      </w:r>
      <w:r w:rsidRPr="009773FB">
        <w:fldChar w:fldCharType="begin"/>
      </w:r>
      <w:r>
        <w:instrText xml:space="preserve"> SEQ Рисунок \* ARABIC\c </w:instrText>
      </w:r>
      <w:r w:rsidRPr="009773FB">
        <w:fldChar w:fldCharType="separate"/>
      </w:r>
      <w:r>
        <w:rPr>
          <w:noProof/>
        </w:rPr>
        <w:t>8</w:t>
      </w:r>
      <w:r w:rsidRPr="009773FB">
        <w:fldChar w:fldCharType="end"/>
      </w:r>
      <w:r>
        <w:t xml:space="preserve"> </w:t>
      </w:r>
    </w:p>
    <w:p w:rsidR="00000000" w:rsidRDefault="007A7F1A" w:rsidP="007A7F1A">
      <w:pPr>
        <w:pStyle w:val="a"/>
      </w:pPr>
      <w:r>
        <w:t xml:space="preserve">При помощи  меню "Параметры устройства", "Цены" можно </w:t>
      </w:r>
      <w:r>
        <w:t>устан</w:t>
      </w:r>
      <w:r>
        <w:t>авливать или изменять</w:t>
      </w:r>
      <w:r>
        <w:t xml:space="preserve"> цен</w:t>
      </w:r>
      <w:r>
        <w:t xml:space="preserve">ы </w:t>
      </w:r>
      <w:r>
        <w:t>для каждого вида топлива</w:t>
      </w:r>
      <w:r>
        <w:t xml:space="preserve"> </w:t>
      </w:r>
      <w:r w:rsidR="00DF1761">
        <w:t>(</w:t>
      </w:r>
      <w:r>
        <w:t xml:space="preserve">рисунок </w:t>
      </w:r>
      <w:r w:rsidRPr="009F3E34">
        <w:fldChar w:fldCharType="begin"/>
      </w:r>
      <w:r>
        <w:instrText xml:space="preserve"> SEQ Рисунок \* ARABIC</w:instrText>
      </w:r>
      <w:r w:rsidRPr="009F3E34">
        <w:fldChar w:fldCharType="separate"/>
      </w:r>
      <w:r w:rsidR="00FC005F">
        <w:rPr>
          <w:noProof/>
        </w:rPr>
        <w:t>9</w:t>
      </w:r>
      <w:r w:rsidRPr="009F3E34">
        <w:fldChar w:fldCharType="end"/>
      </w:r>
      <w:r>
        <w:t>).</w:t>
      </w:r>
    </w:p>
    <w:p w:rsidR="00DF1761" w:rsidRPr="00DF1761" w:rsidRDefault="00DF1761" w:rsidP="00DF1761">
      <w:pPr>
        <w:pStyle w:val="a5"/>
      </w:pPr>
      <w:r>
        <w:rPr>
          <w:noProof/>
        </w:rPr>
        <w:drawing>
          <wp:inline distT="0" distB="0" distL="0" distR="0">
            <wp:extent cx="1705640" cy="3698182"/>
            <wp:effectExtent l="38100" t="19050" r="27910" b="16568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402" cy="37193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761" w:rsidRDefault="00DF1761" w:rsidP="00DF1761">
      <w:pPr>
        <w:pStyle w:val="a5"/>
      </w:pPr>
      <w:r w:rsidRPr="009773FB">
        <w:t xml:space="preserve">Рисунок </w:t>
      </w:r>
      <w:r w:rsidRPr="009773FB">
        <w:fldChar w:fldCharType="begin"/>
      </w:r>
      <w:r>
        <w:instrText xml:space="preserve"> SEQ Рисунок \* ARABIC\c </w:instrText>
      </w:r>
      <w:r w:rsidRPr="009773FB">
        <w:fldChar w:fldCharType="separate"/>
      </w:r>
      <w:r w:rsidR="00FC005F">
        <w:rPr>
          <w:noProof/>
        </w:rPr>
        <w:t>9</w:t>
      </w:r>
      <w:r w:rsidRPr="009773FB">
        <w:fldChar w:fldCharType="end"/>
      </w:r>
      <w:r>
        <w:t xml:space="preserve"> </w:t>
      </w:r>
    </w:p>
    <w:p w:rsidR="00FC005F" w:rsidRDefault="00FC005F" w:rsidP="00FC005F">
      <w:pPr>
        <w:pStyle w:val="a"/>
      </w:pPr>
      <w:r>
        <w:t>Для начала работы на первой вкладке программы выбрать "Рабочий режим" (</w:t>
      </w:r>
      <w:r>
        <w:t xml:space="preserve">рисунок </w:t>
      </w:r>
      <w:r w:rsidRPr="009F3E34">
        <w:fldChar w:fldCharType="begin"/>
      </w:r>
      <w:r>
        <w:instrText xml:space="preserve"> SEQ Рисунок \* ARABIC</w:instrText>
      </w:r>
      <w:r w:rsidRPr="009F3E34">
        <w:fldChar w:fldCharType="separate"/>
      </w:r>
      <w:r>
        <w:rPr>
          <w:noProof/>
        </w:rPr>
        <w:t>10</w:t>
      </w:r>
      <w:r w:rsidRPr="009F3E34">
        <w:fldChar w:fldCharType="end"/>
      </w:r>
      <w:r>
        <w:t>).</w:t>
      </w:r>
    </w:p>
    <w:p w:rsidR="00FC005F" w:rsidRPr="00DF1761" w:rsidRDefault="00FC005F" w:rsidP="00FC005F">
      <w:pPr>
        <w:pStyle w:val="a5"/>
      </w:pPr>
      <w:r>
        <w:rPr>
          <w:noProof/>
        </w:rPr>
        <w:lastRenderedPageBreak/>
        <w:drawing>
          <wp:inline distT="0" distB="0" distL="0" distR="0">
            <wp:extent cx="1794806" cy="3891516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67" cy="389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05F" w:rsidRDefault="00FC005F" w:rsidP="00FC005F">
      <w:pPr>
        <w:pStyle w:val="a5"/>
      </w:pPr>
      <w:r w:rsidRPr="009773FB">
        <w:t xml:space="preserve">Рисунок </w:t>
      </w:r>
      <w:r w:rsidRPr="009773FB">
        <w:fldChar w:fldCharType="begin"/>
      </w:r>
      <w:r>
        <w:instrText xml:space="preserve"> SEQ Рисунок \* ARABIC\c </w:instrText>
      </w:r>
      <w:r w:rsidRPr="009773FB">
        <w:fldChar w:fldCharType="separate"/>
      </w:r>
      <w:r>
        <w:rPr>
          <w:noProof/>
        </w:rPr>
        <w:t>10</w:t>
      </w:r>
      <w:r w:rsidRPr="009773FB">
        <w:fldChar w:fldCharType="end"/>
      </w:r>
      <w:r>
        <w:t xml:space="preserve"> </w:t>
      </w:r>
    </w:p>
    <w:sectPr w:rsidR="00FC0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5111"/>
    <w:multiLevelType w:val="hybridMultilevel"/>
    <w:tmpl w:val="E6A262E6"/>
    <w:lvl w:ilvl="0" w:tplc="938ABE76">
      <w:start w:val="1"/>
      <w:numFmt w:val="bullet"/>
      <w:pStyle w:val="a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E30F02"/>
    <w:multiLevelType w:val="multilevel"/>
    <w:tmpl w:val="CEAC52F0"/>
    <w:lvl w:ilvl="0">
      <w:start w:val="1"/>
      <w:numFmt w:val="decimal"/>
      <w:pStyle w:val="1"/>
      <w:lvlText w:val="%1"/>
      <w:lvlJc w:val="left"/>
      <w:pPr>
        <w:tabs>
          <w:tab w:val="num" w:pos="79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1">
      <w:start w:val="1"/>
      <w:numFmt w:val="decimal"/>
      <w:pStyle w:val="2"/>
      <w:lvlText w:val="%1.%2"/>
      <w:lvlJc w:val="left"/>
      <w:pPr>
        <w:tabs>
          <w:tab w:val="num" w:pos="1021"/>
        </w:tabs>
        <w:ind w:left="0" w:firstLine="567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1077"/>
        </w:tabs>
        <w:ind w:left="0" w:firstLine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93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3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3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2494"/>
    <w:rsid w:val="007A7F1A"/>
    <w:rsid w:val="00896FCC"/>
    <w:rsid w:val="00C72494"/>
    <w:rsid w:val="00DF1761"/>
    <w:rsid w:val="00FC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_РЭ"/>
    <w:link w:val="10"/>
    <w:qFormat/>
    <w:rsid w:val="00C72494"/>
    <w:pPr>
      <w:tabs>
        <w:tab w:val="right" w:pos="6733"/>
      </w:tabs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У1_ТекстРЭ"/>
    <w:qFormat/>
    <w:rsid w:val="00C72494"/>
    <w:pPr>
      <w:keepNext/>
      <w:numPr>
        <w:numId w:val="1"/>
      </w:numPr>
      <w:tabs>
        <w:tab w:val="clear" w:pos="793"/>
        <w:tab w:val="num" w:pos="360"/>
      </w:tabs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sz w:val="20"/>
      <w:szCs w:val="20"/>
    </w:rPr>
  </w:style>
  <w:style w:type="paragraph" w:customStyle="1" w:styleId="2">
    <w:name w:val="У2_ТекстРЭ"/>
    <w:link w:val="21"/>
    <w:qFormat/>
    <w:rsid w:val="00C72494"/>
    <w:pPr>
      <w:numPr>
        <w:ilvl w:val="1"/>
        <w:numId w:val="1"/>
      </w:numPr>
      <w:tabs>
        <w:tab w:val="right" w:leader="dot" w:pos="6733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Деф_ТексРЭ"/>
    <w:link w:val="11"/>
    <w:qFormat/>
    <w:rsid w:val="00C72494"/>
    <w:pPr>
      <w:numPr>
        <w:numId w:val="2"/>
      </w:numPr>
      <w:tabs>
        <w:tab w:val="right" w:leader="dot" w:pos="6733"/>
      </w:tabs>
      <w:spacing w:after="0" w:line="240" w:lineRule="auto"/>
      <w:ind w:left="0"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Деф_ТексРЭ Знак1"/>
    <w:basedOn w:val="a1"/>
    <w:link w:val="a"/>
    <w:rsid w:val="00C72494"/>
    <w:rPr>
      <w:rFonts w:ascii="Arial" w:eastAsia="Times New Roman" w:hAnsi="Arial" w:cs="Arial"/>
      <w:sz w:val="20"/>
      <w:szCs w:val="20"/>
    </w:rPr>
  </w:style>
  <w:style w:type="character" w:customStyle="1" w:styleId="10">
    <w:name w:val="Текст_РЭ Знак1"/>
    <w:basedOn w:val="a1"/>
    <w:link w:val="a4"/>
    <w:rsid w:val="00C72494"/>
    <w:rPr>
      <w:rFonts w:ascii="Arial" w:eastAsia="Times New Roman" w:hAnsi="Arial" w:cs="Arial"/>
      <w:sz w:val="20"/>
      <w:szCs w:val="20"/>
    </w:rPr>
  </w:style>
  <w:style w:type="paragraph" w:customStyle="1" w:styleId="a5">
    <w:name w:val="Рисунок"/>
    <w:qFormat/>
    <w:rsid w:val="00C72494"/>
    <w:pPr>
      <w:keepNext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3">
    <w:name w:val="У3"/>
    <w:qFormat/>
    <w:rsid w:val="00C72494"/>
    <w:pPr>
      <w:keepNext/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У2_ТекстРЭ Знак1"/>
    <w:basedOn w:val="a1"/>
    <w:link w:val="2"/>
    <w:rsid w:val="00C72494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C7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72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http://srvprog/xwiki/bin/download/Topaz-119-15M3/%D0%A1%D1%85%D0%B5%D0%BC%D0%B0%20%D0%B2%D0%B7%D0%B0%D0%B8%D0%BC%D0%BE%D0%B4%D0%B5%D0%B9%D1%81%D1%82%D0%B2%D0%B8%D1%8F/WebHome/scheme.png" TargetMode="External"/><Relationship Id="rId12" Type="http://schemas.openxmlformats.org/officeDocument/2006/relationships/image" Target="http://srvprog/xwiki/bin/download/Topaz-119-15M3/%D0%A2%D0%BE%D0%BF%D0%B0%D0%B7-%D0%9F%D0%94%D0%A3/WebHome/device-2020-12-14-105256.png?width=400&amp;height=640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http://srvprog/xwiki/bin/download/Topaz-119-15M3/%D0%A2%D0%BE%D0%BF%D0%B0%D0%B7-%D0%9F%D0%94%D0%A3/WebHome/device-2020-12-14-110536.png?width=400&amp;height=64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klevcova_eg</dc:creator>
  <cp:keywords/>
  <dc:description/>
  <cp:lastModifiedBy>klevcova_eg</cp:lastModifiedBy>
  <cp:revision>4</cp:revision>
  <dcterms:created xsi:type="dcterms:W3CDTF">2021-03-09T11:09:00Z</dcterms:created>
  <dcterms:modified xsi:type="dcterms:W3CDTF">2021-03-09T11:38:00Z</dcterms:modified>
</cp:coreProperties>
</file>